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61" w:rsidRPr="00383361" w:rsidRDefault="00383361" w:rsidP="00383361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  <w:r w:rsidRPr="00383361"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>Доступная среда</w:t>
      </w:r>
    </w:p>
    <w:p w:rsidR="00383361" w:rsidRPr="00383361" w:rsidRDefault="00383361" w:rsidP="003833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38336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Территория МБДОУ детского сада № 1 «</w:t>
      </w:r>
      <w:proofErr w:type="spellStart"/>
      <w:r w:rsidRPr="0038336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Хунчугеш</w:t>
      </w:r>
      <w:proofErr w:type="spellEnd"/>
      <w:r w:rsidRPr="0038336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» имеет удобные подъездные пути и подходы от остановок общественного транспорта.</w:t>
      </w:r>
    </w:p>
    <w:p w:rsidR="00383361" w:rsidRPr="00383361" w:rsidRDefault="00383361" w:rsidP="003833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38336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Все подходы к зданию в пределах территории заасфальтированы, имеют твердое покрытие.</w:t>
      </w:r>
    </w:p>
    <w:p w:rsidR="00383361" w:rsidRPr="00383361" w:rsidRDefault="00383361" w:rsidP="003833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38336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Ширина тротуаров составляет не менее 1,6 м.</w:t>
      </w:r>
    </w:p>
    <w:p w:rsidR="00383361" w:rsidRPr="00383361" w:rsidRDefault="00383361" w:rsidP="003833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38336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 вечернее время территория обеспечена искусственным освещением.</w:t>
      </w:r>
    </w:p>
    <w:p w:rsidR="006001D6" w:rsidRDefault="006001D6"/>
    <w:p w:rsidR="00732539" w:rsidRDefault="00732539"/>
    <w:p w:rsidR="00732539" w:rsidRDefault="00732539" w:rsidP="00732539">
      <w:pPr>
        <w:pStyle w:val="1"/>
        <w:spacing w:before="150" w:beforeAutospacing="0" w:after="360" w:afterAutospacing="0" w:line="660" w:lineRule="atLeast"/>
        <w:rPr>
          <w:rFonts w:ascii="Segoe UI" w:hAnsi="Segoe UI" w:cs="Segoe UI"/>
          <w:b w:val="0"/>
          <w:bCs w:val="0"/>
          <w:color w:val="030303"/>
          <w:spacing w:val="8"/>
          <w:sz w:val="60"/>
          <w:szCs w:val="60"/>
        </w:rPr>
      </w:pPr>
      <w:r>
        <w:rPr>
          <w:rFonts w:ascii="Segoe UI" w:hAnsi="Segoe UI" w:cs="Segoe UI"/>
          <w:b w:val="0"/>
          <w:bCs w:val="0"/>
          <w:color w:val="030303"/>
          <w:spacing w:val="8"/>
          <w:sz w:val="60"/>
          <w:szCs w:val="60"/>
        </w:rPr>
        <w:t>Образовательные стандарты</w:t>
      </w:r>
    </w:p>
    <w:p w:rsidR="00732539" w:rsidRDefault="00732539" w:rsidP="00732539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4"/>
          <w:rFonts w:ascii="Verdana" w:eastAsiaTheme="majorEastAsia" w:hAnsi="Verdana"/>
          <w:color w:val="464646"/>
          <w:sz w:val="23"/>
          <w:szCs w:val="23"/>
        </w:rPr>
        <w:t>Федеральный государственный образовательный стандарт дошкольного образования</w:t>
      </w:r>
      <w:r>
        <w:rPr>
          <w:rFonts w:ascii="Verdana" w:hAnsi="Verdana"/>
          <w:color w:val="464646"/>
          <w:sz w:val="23"/>
          <w:szCs w:val="23"/>
        </w:rPr>
        <w:t> </w:t>
      </w:r>
    </w:p>
    <w:p w:rsidR="00732539" w:rsidRDefault="00732539" w:rsidP="00732539">
      <w:pPr>
        <w:shd w:val="clear" w:color="auto" w:fill="FFFFFF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noProof/>
          <w:color w:val="464646"/>
          <w:sz w:val="23"/>
          <w:szCs w:val="23"/>
          <w:lang w:eastAsia="ru-RU"/>
        </w:rPr>
        <w:drawing>
          <wp:inline distT="0" distB="0" distL="0" distR="0">
            <wp:extent cx="3343275" cy="981075"/>
            <wp:effectExtent l="0" t="0" r="9525" b="9525"/>
            <wp:docPr id="2" name="Рисунок 2" descr="https://mishutka-ak-dovurak.rtyva.ru/wp-content/uploads/2021/02/c52d79ce-d48a-45cb-8560-a88f51fed3d2-1024x30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hutka-ak-dovurak.rtyva.ru/wp-content/uploads/2021/02/c52d79ce-d48a-45cb-8560-a88f51fed3d2-1024x303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39" w:rsidRDefault="00732539" w:rsidP="00732539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proofErr w:type="gramStart"/>
      <w:r>
        <w:rPr>
          <w:rStyle w:val="a4"/>
          <w:rFonts w:ascii="Verdana" w:eastAsiaTheme="majorEastAsia" w:hAnsi="Verdana"/>
          <w:color w:val="464646"/>
          <w:sz w:val="23"/>
          <w:szCs w:val="23"/>
        </w:rPr>
        <w:t>разработан</w:t>
      </w:r>
      <w:proofErr w:type="gramEnd"/>
      <w:r>
        <w:rPr>
          <w:rStyle w:val="a4"/>
          <w:rFonts w:ascii="Verdana" w:eastAsiaTheme="majorEastAsia" w:hAnsi="Verdana"/>
          <w:color w:val="464646"/>
          <w:sz w:val="23"/>
          <w:szCs w:val="23"/>
        </w:rPr>
        <w:t xml:space="preserve"> впервые в российской истории в соответствии с требованиями вступившего в силу с 1 сентября 2013 года федерального закона «Об образовании в Российской Федерации». Стандарт разработан на основе Конституции Российской Федерации и законодательства Российской Федерации и с учетом Конвенц</w:t>
      </w:r>
      <w:proofErr w:type="gramStart"/>
      <w:r>
        <w:rPr>
          <w:rStyle w:val="a4"/>
          <w:rFonts w:ascii="Verdana" w:eastAsiaTheme="majorEastAsia" w:hAnsi="Verdana"/>
          <w:color w:val="464646"/>
          <w:sz w:val="23"/>
          <w:szCs w:val="23"/>
        </w:rPr>
        <w:t>ии ОО</w:t>
      </w:r>
      <w:proofErr w:type="gramEnd"/>
      <w:r>
        <w:rPr>
          <w:rStyle w:val="a4"/>
          <w:rFonts w:ascii="Verdana" w:eastAsiaTheme="majorEastAsia" w:hAnsi="Verdana"/>
          <w:color w:val="464646"/>
          <w:sz w:val="23"/>
          <w:szCs w:val="23"/>
        </w:rPr>
        <w:t>Н о правах ребенка.</w:t>
      </w:r>
    </w:p>
    <w:p w:rsidR="00732539" w:rsidRDefault="00732539" w:rsidP="00732539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4"/>
          <w:rFonts w:ascii="Verdana" w:eastAsiaTheme="majorEastAsia" w:hAnsi="Verdana"/>
          <w:color w:val="464646"/>
          <w:sz w:val="23"/>
          <w:szCs w:val="23"/>
        </w:rPr>
        <w:t>О федеральных государственных образовательных стандартах</w:t>
      </w:r>
      <w:r>
        <w:rPr>
          <w:rFonts w:ascii="Verdana" w:hAnsi="Verdana"/>
          <w:color w:val="464646"/>
          <w:sz w:val="23"/>
          <w:szCs w:val="23"/>
        </w:rPr>
        <w:t xml:space="preserve">. Разработку ФГОС дошкольного образования возглавил Александр </w:t>
      </w:r>
      <w:proofErr w:type="spellStart"/>
      <w:r>
        <w:rPr>
          <w:rFonts w:ascii="Verdana" w:hAnsi="Verdana"/>
          <w:color w:val="464646"/>
          <w:sz w:val="23"/>
          <w:szCs w:val="23"/>
        </w:rPr>
        <w:t>Асмолов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 – директор Федерального института развития образования. Вместе с группой специалистов новый ФГОС для детских садов </w:t>
      </w:r>
      <w:proofErr w:type="gramStart"/>
      <w:r>
        <w:rPr>
          <w:rFonts w:ascii="Verdana" w:hAnsi="Verdana"/>
          <w:color w:val="464646"/>
          <w:sz w:val="23"/>
          <w:szCs w:val="23"/>
        </w:rPr>
        <w:t>создавался</w:t>
      </w:r>
      <w:proofErr w:type="gramEnd"/>
      <w:r>
        <w:rPr>
          <w:rFonts w:ascii="Verdana" w:hAnsi="Verdana"/>
          <w:color w:val="464646"/>
          <w:sz w:val="23"/>
          <w:szCs w:val="23"/>
        </w:rPr>
        <w:t xml:space="preserve"> начиная с 30 января 2013 года. В июне этого же года ФГОС был презентован для общественного обсуждения. Всего по существу проекта было вынесено более 300 серьёзных правок и замечаний, которые были всесторонне рассмотрены на заседании Совета министерства образования и науки РФ 3 июля 2013 года. После этого новые федеральные стандарты претерпели доработку и вторичное рассмотрение. С учётом всех внесённых поправок, в окончательном варианте ФГОС дошкольного образования был принят и утверждён 28 августа 2013 года, и его целесообразность и актуальность в </w:t>
      </w:r>
      <w:r>
        <w:rPr>
          <w:rFonts w:ascii="Verdana" w:hAnsi="Verdana"/>
          <w:color w:val="464646"/>
          <w:sz w:val="23"/>
          <w:szCs w:val="23"/>
        </w:rPr>
        <w:lastRenderedPageBreak/>
        <w:t>отношении нынешней ситуации дошкольного образования была подтверждена 11 экспертными организациями и рабочей группой Совета министерства образования и науки РФ по образовательным стандартам.</w:t>
      </w:r>
    </w:p>
    <w:p w:rsidR="00732539" w:rsidRDefault="00732539" w:rsidP="00732539">
      <w:pPr>
        <w:shd w:val="clear" w:color="auto" w:fill="FFFFFF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noProof/>
          <w:color w:val="464646"/>
          <w:sz w:val="23"/>
          <w:szCs w:val="23"/>
          <w:lang w:eastAsia="ru-RU"/>
        </w:rPr>
        <w:drawing>
          <wp:inline distT="0" distB="0" distL="0" distR="0">
            <wp:extent cx="2876550" cy="2152650"/>
            <wp:effectExtent l="0" t="0" r="0" b="0"/>
            <wp:docPr id="1" name="Рисунок 1" descr="https://mishutka-ak-dovurak.rtyva.ru/wp-content/uploads/2021/02/image-2-1024x76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shutka-ak-dovurak.rtyva.ru/wp-content/uploads/2021/02/image-2-1024x769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39" w:rsidRDefault="00732539" w:rsidP="00732539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4"/>
          <w:rFonts w:ascii="Verdana" w:eastAsiaTheme="majorEastAsia" w:hAnsi="Verdana"/>
          <w:color w:val="464646"/>
          <w:sz w:val="23"/>
          <w:szCs w:val="23"/>
        </w:rPr>
        <w:t>Структура ФГОС дошкольного образования включает в себя три компонента:</w:t>
      </w:r>
    </w:p>
    <w:p w:rsidR="00732539" w:rsidRDefault="00732539" w:rsidP="007325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Требования к составлению образовательных программ для ДОУ, включая описание соотношений части обязательного образовательного минимума и части, свободной от следования требованиям и оставленной на усмотрение участников педагогических отношений.</w:t>
      </w:r>
    </w:p>
    <w:p w:rsidR="00732539" w:rsidRDefault="00732539" w:rsidP="007325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Финансовые, кадровые, материально-технические и прочие условия, в которых должны реализовываться программы образования в ДОУ.</w:t>
      </w:r>
    </w:p>
    <w:p w:rsidR="00732539" w:rsidRDefault="00732539" w:rsidP="007325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Результаты, которые должны являться следствием усвоения образовательной программы в ДОУ. Если сравнивать ФГОС дошкольного образования с иными образовательными стандартами, можно отметить то, что он не подразумевает прохождение обучаемыми промежуточных и итоговых аттестаций на предмет соответствия их ЗУН требованиям государственного стандарта образования.</w:t>
      </w:r>
    </w:p>
    <w:p w:rsidR="00732539" w:rsidRDefault="00732539" w:rsidP="00732539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4"/>
          <w:rFonts w:ascii="Verdana" w:eastAsiaTheme="majorEastAsia" w:hAnsi="Verdana"/>
          <w:color w:val="464646"/>
          <w:sz w:val="23"/>
          <w:szCs w:val="23"/>
        </w:rPr>
        <w:t xml:space="preserve">ФЕДЕРАЛЬНЫЙ ГОСУДАРСТВЕННЫЙ ОБРАЗОВАТЕЛЬНЫЙ СТАНДАРТ ДОШКОЛЬНОГО ОБРАЗОВАНИЯ утвержден приказом </w:t>
      </w:r>
      <w:proofErr w:type="spellStart"/>
      <w:r>
        <w:rPr>
          <w:rStyle w:val="a4"/>
          <w:rFonts w:ascii="Verdana" w:eastAsiaTheme="majorEastAsia" w:hAnsi="Verdana"/>
          <w:color w:val="464646"/>
          <w:sz w:val="23"/>
          <w:szCs w:val="23"/>
        </w:rPr>
        <w:t>Минобрнауки</w:t>
      </w:r>
      <w:proofErr w:type="spellEnd"/>
      <w:r>
        <w:rPr>
          <w:rStyle w:val="a4"/>
          <w:rFonts w:ascii="Verdana" w:eastAsiaTheme="majorEastAsia" w:hAnsi="Verdana"/>
          <w:color w:val="464646"/>
          <w:sz w:val="23"/>
          <w:szCs w:val="23"/>
        </w:rPr>
        <w:t xml:space="preserve"> РФ от 17 октября 2013 года № 1155, зарегистрирован в Минюсте России 14.11.2013 № 30384</w:t>
      </w:r>
    </w:p>
    <w:p w:rsidR="00732539" w:rsidRDefault="00732539" w:rsidP="007325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hAnsi="Verdana"/>
          <w:color w:val="464646"/>
          <w:sz w:val="23"/>
          <w:szCs w:val="23"/>
        </w:rPr>
      </w:pPr>
      <w:hyperlink r:id="rId8" w:history="1">
        <w:r>
          <w:rPr>
            <w:rStyle w:val="a5"/>
            <w:rFonts w:ascii="Verdana" w:hAnsi="Verdana"/>
            <w:color w:val="3327AD"/>
            <w:sz w:val="23"/>
            <w:szCs w:val="23"/>
          </w:rPr>
          <w:t>ФГОС ДО</w:t>
        </w:r>
      </w:hyperlink>
    </w:p>
    <w:p w:rsidR="00732539" w:rsidRDefault="00732539" w:rsidP="007325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hAnsi="Verdana"/>
          <w:color w:val="464646"/>
          <w:sz w:val="23"/>
          <w:szCs w:val="23"/>
        </w:rPr>
      </w:pPr>
      <w:hyperlink r:id="rId9" w:history="1">
        <w:r>
          <w:rPr>
            <w:rStyle w:val="a5"/>
            <w:rFonts w:ascii="Verdana" w:hAnsi="Verdana"/>
            <w:color w:val="3327AD"/>
            <w:sz w:val="23"/>
            <w:szCs w:val="23"/>
          </w:rPr>
          <w:t>План-действий-по-обеспечению-введения-Федерального-государственного-образовательного-стандарта-дошкольного-образования</w:t>
        </w:r>
      </w:hyperlink>
    </w:p>
    <w:p w:rsidR="00732539" w:rsidRDefault="00732539" w:rsidP="007325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hAnsi="Verdana"/>
          <w:color w:val="464646"/>
          <w:sz w:val="23"/>
          <w:szCs w:val="23"/>
        </w:rPr>
      </w:pPr>
      <w:hyperlink r:id="rId10" w:history="1">
        <w:r>
          <w:rPr>
            <w:rStyle w:val="a5"/>
            <w:rFonts w:ascii="Verdana" w:hAnsi="Verdana"/>
            <w:color w:val="3327AD"/>
            <w:sz w:val="23"/>
            <w:szCs w:val="23"/>
          </w:rPr>
          <w:t>Письмо-Минобрнауки-РФ-Федеральной-службы-по-надзору-в-сфере-образования-и-науки-от-07.02.2014-года-№-01-52-2205-382</w:t>
        </w:r>
      </w:hyperlink>
    </w:p>
    <w:p w:rsidR="00732539" w:rsidRDefault="00732539" w:rsidP="007325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hAnsi="Verdana"/>
          <w:color w:val="464646"/>
          <w:sz w:val="23"/>
          <w:szCs w:val="23"/>
        </w:rPr>
      </w:pPr>
      <w:hyperlink r:id="rId11" w:history="1">
        <w:proofErr w:type="gramStart"/>
        <w:r>
          <w:rPr>
            <w:rStyle w:val="a5"/>
            <w:rFonts w:ascii="Verdana" w:hAnsi="Verdana"/>
            <w:color w:val="3327AD"/>
            <w:sz w:val="23"/>
            <w:szCs w:val="23"/>
          </w:rPr>
          <w:t>Методические-рекомендации</w:t>
        </w:r>
        <w:proofErr w:type="gramEnd"/>
      </w:hyperlink>
    </w:p>
    <w:p w:rsidR="00732539" w:rsidRDefault="00732539" w:rsidP="00732539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4"/>
          <w:rFonts w:ascii="Verdana" w:eastAsiaTheme="majorEastAsia" w:hAnsi="Verdana"/>
          <w:color w:val="464646"/>
          <w:sz w:val="23"/>
          <w:szCs w:val="23"/>
        </w:rPr>
        <w:t>Ссылка на сайт Федеральный институт развития образования:</w:t>
      </w:r>
      <w:r>
        <w:rPr>
          <w:rFonts w:ascii="Verdana" w:hAnsi="Verdana"/>
          <w:color w:val="464646"/>
          <w:sz w:val="23"/>
          <w:szCs w:val="23"/>
        </w:rPr>
        <w:t> </w:t>
      </w:r>
    </w:p>
    <w:p w:rsidR="00732539" w:rsidRDefault="00732539" w:rsidP="00732539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hyperlink r:id="rId12" w:history="1">
        <w:r>
          <w:rPr>
            <w:rStyle w:val="a5"/>
            <w:rFonts w:ascii="Verdana" w:hAnsi="Verdana"/>
            <w:color w:val="3327AD"/>
            <w:sz w:val="23"/>
            <w:szCs w:val="23"/>
          </w:rPr>
          <w:t>http://www.firo.ru/</w:t>
        </w:r>
      </w:hyperlink>
    </w:p>
    <w:p w:rsidR="00737086" w:rsidRDefault="00737086" w:rsidP="00732539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</w:p>
    <w:p w:rsidR="00737086" w:rsidRDefault="00737086" w:rsidP="00732539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</w:p>
    <w:p w:rsidR="00737086" w:rsidRDefault="00737086" w:rsidP="00737086">
      <w:pPr>
        <w:pStyle w:val="1"/>
        <w:spacing w:before="150" w:beforeAutospacing="0" w:after="360" w:afterAutospacing="0" w:line="660" w:lineRule="atLeast"/>
        <w:rPr>
          <w:rFonts w:ascii="Segoe UI" w:hAnsi="Segoe UI" w:cs="Segoe UI"/>
          <w:b w:val="0"/>
          <w:bCs w:val="0"/>
          <w:color w:val="030303"/>
          <w:spacing w:val="8"/>
          <w:sz w:val="60"/>
          <w:szCs w:val="60"/>
        </w:rPr>
      </w:pPr>
      <w:r>
        <w:rPr>
          <w:rFonts w:ascii="Segoe UI" w:hAnsi="Segoe UI" w:cs="Segoe UI"/>
          <w:b w:val="0"/>
          <w:bCs w:val="0"/>
          <w:color w:val="030303"/>
          <w:spacing w:val="8"/>
          <w:sz w:val="60"/>
          <w:szCs w:val="60"/>
        </w:rPr>
        <w:t>Структура и органы управления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4"/>
          <w:rFonts w:ascii="Verdana" w:eastAsiaTheme="majorEastAsia" w:hAnsi="Verdana"/>
          <w:color w:val="464646"/>
          <w:sz w:val="23"/>
          <w:szCs w:val="23"/>
        </w:rPr>
        <w:t>СТРУКТУРА И ОРГАНЫ УПРАВЛЕНИЯ В ДОУ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Управление Учреждением осуществляется в соответствии с законодательством  Уставом ДОУ.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Управление Учреждением строится на принципах единоначалия и самоуправления, обеспечивающих государственно-общественный характер управления Учреждением. Формами самоуправления Учреждения, обеспечивающими государственно-общественный характер управления, является совет родителей, общее собрание работников учреждения, педагогический совет. Порядок выборов органов самоуправления Учреждения и их компетенция определяются Уставом Учреждения.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4"/>
          <w:rFonts w:ascii="Verdana" w:eastAsiaTheme="majorEastAsia" w:hAnsi="Verdana"/>
          <w:color w:val="464646"/>
          <w:sz w:val="23"/>
          <w:szCs w:val="23"/>
        </w:rPr>
        <w:t>Структура и органы управления МБДОУ</w:t>
      </w:r>
      <w:r>
        <w:rPr>
          <w:rFonts w:ascii="Verdana" w:hAnsi="Verdana"/>
          <w:color w:val="464646"/>
          <w:sz w:val="23"/>
          <w:szCs w:val="23"/>
        </w:rPr>
        <w:t> </w:t>
      </w:r>
      <w:r>
        <w:rPr>
          <w:rStyle w:val="a4"/>
          <w:rFonts w:ascii="Verdana" w:eastAsiaTheme="majorEastAsia" w:hAnsi="Verdana"/>
          <w:color w:val="464646"/>
          <w:sz w:val="23"/>
          <w:szCs w:val="23"/>
        </w:rPr>
        <w:t>д/с №1 «</w:t>
      </w:r>
      <w:proofErr w:type="spellStart"/>
      <w:r>
        <w:rPr>
          <w:rStyle w:val="a4"/>
          <w:rFonts w:ascii="Verdana" w:eastAsiaTheme="majorEastAsia" w:hAnsi="Verdana"/>
          <w:color w:val="464646"/>
          <w:sz w:val="23"/>
          <w:szCs w:val="23"/>
        </w:rPr>
        <w:t>Хунчугеш</w:t>
      </w:r>
      <w:proofErr w:type="spellEnd"/>
      <w:r>
        <w:rPr>
          <w:rStyle w:val="a4"/>
          <w:rFonts w:ascii="Verdana" w:eastAsiaTheme="majorEastAsia" w:hAnsi="Verdana"/>
          <w:color w:val="464646"/>
          <w:sz w:val="23"/>
          <w:szCs w:val="23"/>
        </w:rPr>
        <w:t>»</w:t>
      </w:r>
    </w:p>
    <w:tbl>
      <w:tblPr>
        <w:tblW w:w="10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5790"/>
      </w:tblGrid>
      <w:tr w:rsidR="00737086" w:rsidTr="00737086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7086" w:rsidRDefault="00737086">
            <w:pPr>
              <w:spacing w:after="225"/>
              <w:rPr>
                <w:sz w:val="24"/>
                <w:szCs w:val="24"/>
              </w:rPr>
            </w:pPr>
            <w:r>
              <w:t>ГРУППЫ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7086" w:rsidRDefault="00737086">
            <w:pPr>
              <w:spacing w:after="225"/>
              <w:rPr>
                <w:sz w:val="24"/>
                <w:szCs w:val="24"/>
              </w:rPr>
            </w:pPr>
            <w:r>
              <w:t>-ясельная группа</w:t>
            </w:r>
            <w:proofErr w:type="gramStart"/>
            <w:r>
              <w:t xml:space="preserve"> —</w:t>
            </w:r>
            <w:r>
              <w:br/>
              <w:t xml:space="preserve">— </w:t>
            </w:r>
            <w:proofErr w:type="gramEnd"/>
            <w:r>
              <w:t>первая младшая группа   —  (с 3-х до 4-х лет) – 2</w:t>
            </w:r>
            <w:r>
              <w:br/>
              <w:t>-вторая младшая группа —</w:t>
            </w:r>
            <w:r>
              <w:br/>
              <w:t>— средне-старшая группа – (с 4-х до 5-ти лет) – 2</w:t>
            </w:r>
          </w:p>
        </w:tc>
      </w:tr>
      <w:tr w:rsidR="00737086" w:rsidTr="00737086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7086" w:rsidRDefault="00737086">
            <w:pPr>
              <w:spacing w:after="225"/>
              <w:rPr>
                <w:sz w:val="24"/>
                <w:szCs w:val="24"/>
              </w:rPr>
            </w:pPr>
            <w:r>
              <w:t>АДМИНИСТРАТИВНАЯСЛУЖБА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7086" w:rsidRDefault="00737086">
            <w:pPr>
              <w:spacing w:after="225"/>
              <w:rPr>
                <w:sz w:val="24"/>
                <w:szCs w:val="24"/>
              </w:rPr>
            </w:pPr>
            <w:r>
              <w:t>—  заведующий</w:t>
            </w:r>
            <w:r>
              <w:br/>
              <w:t>—  заведующий хозяйством</w:t>
            </w:r>
          </w:p>
        </w:tc>
      </w:tr>
      <w:tr w:rsidR="00737086" w:rsidTr="00737086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7086" w:rsidRDefault="00737086">
            <w:pPr>
              <w:spacing w:after="225"/>
              <w:rPr>
                <w:sz w:val="24"/>
                <w:szCs w:val="24"/>
              </w:rPr>
            </w:pPr>
            <w:r>
              <w:t>МЕДИЦИНСКАЯ  СЛУЖБА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7086" w:rsidRDefault="00737086">
            <w:pPr>
              <w:spacing w:after="225"/>
              <w:rPr>
                <w:sz w:val="24"/>
                <w:szCs w:val="24"/>
              </w:rPr>
            </w:pPr>
            <w:r>
              <w:t>—  медицинская сестра</w:t>
            </w:r>
          </w:p>
        </w:tc>
      </w:tr>
      <w:tr w:rsidR="00737086" w:rsidTr="00737086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7086" w:rsidRDefault="00737086">
            <w:pPr>
              <w:spacing w:after="225"/>
              <w:rPr>
                <w:sz w:val="24"/>
                <w:szCs w:val="24"/>
              </w:rPr>
            </w:pPr>
            <w:r>
              <w:t>ПСИХОЛОГО-ПЕДАГОГИЧЕСКАЯСЛУЖБА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7086" w:rsidRDefault="00737086">
            <w:pPr>
              <w:spacing w:after="225"/>
              <w:rPr>
                <w:sz w:val="24"/>
                <w:szCs w:val="24"/>
              </w:rPr>
            </w:pPr>
            <w:r>
              <w:t>— старший воспитатель</w:t>
            </w:r>
            <w:r>
              <w:br/>
              <w:t>— педагог-психолог</w:t>
            </w:r>
            <w:r>
              <w:br/>
              <w:t>— логопед</w:t>
            </w:r>
            <w:r>
              <w:br/>
              <w:t>— инструктор по физической культуре</w:t>
            </w:r>
            <w:r>
              <w:br/>
              <w:t>— музыкальный  руководитель</w:t>
            </w:r>
            <w:r>
              <w:br/>
              <w:t> </w:t>
            </w:r>
            <w:proofErr w:type="gramStart"/>
            <w:r>
              <w:t>-в</w:t>
            </w:r>
            <w:proofErr w:type="gramEnd"/>
            <w:r>
              <w:t>оспитатели</w:t>
            </w:r>
          </w:p>
        </w:tc>
      </w:tr>
    </w:tbl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    </w:t>
      </w:r>
      <w:proofErr w:type="gramStart"/>
      <w:r>
        <w:rPr>
          <w:rFonts w:ascii="Verdana" w:hAnsi="Verdana"/>
          <w:color w:val="464646"/>
          <w:sz w:val="23"/>
          <w:szCs w:val="23"/>
        </w:rPr>
        <w:t>Согласно Устава</w:t>
      </w:r>
      <w:proofErr w:type="gramEnd"/>
      <w:r>
        <w:rPr>
          <w:rFonts w:ascii="Verdana" w:hAnsi="Verdana"/>
          <w:color w:val="464646"/>
          <w:sz w:val="23"/>
          <w:szCs w:val="23"/>
        </w:rPr>
        <w:t xml:space="preserve"> управление деятельностью Учреждения осуществляется  в соответствии  с действующим законодательством Российской Федерации  на принципах демократичности, открытости, приоритета общечеловеческих ценностей, охраны жизни и здоровья ребенка, свободного развития  личности, на принципах единоначалия  и самоуправления  по 5 функциям: планирование, организация, руководство, контроль и координация.  Коллегиальные органы управления </w:t>
      </w:r>
      <w:r>
        <w:rPr>
          <w:rFonts w:ascii="Verdana" w:hAnsi="Verdana"/>
          <w:color w:val="464646"/>
          <w:sz w:val="23"/>
          <w:szCs w:val="23"/>
        </w:rPr>
        <w:lastRenderedPageBreak/>
        <w:t>функционируют согласно разработанных и утвержденных Положений и планов работы.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 Система управления  направлена на создание педагогических условий эффективного достижения конечных целей Учреждения. Каждое подразделение управляющей и управляемой подсистемы  наделены правами, обязанностями и ответственностью (моральной, материальной и дисциплинарной) за эффективное выполнение функций. В соответствии с основными задачами Учреждения выстраивается  система управления образовательным процессом.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 Учредитель в соответствии с возложенными на него задачами осуществляет следующие основные функции: утверждает Устав Учреждения, заключает договор с Учреждением, определяющий взаимоотношения между Учредителем и Учреждением, устанавливает порядок приема воспитанников Учреждения, осуществляет за счет средств городского бюджета финансирование деятельности дошкольного учреждения в соответствии с утвержденной сметой доходов и расходов.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4"/>
          <w:rFonts w:ascii="Verdana" w:eastAsiaTheme="majorEastAsia" w:hAnsi="Verdana"/>
          <w:color w:val="464646"/>
          <w:sz w:val="23"/>
          <w:szCs w:val="23"/>
        </w:rPr>
        <w:t>Учредитель:</w:t>
      </w:r>
      <w:r>
        <w:rPr>
          <w:rFonts w:ascii="Verdana" w:hAnsi="Verdana"/>
          <w:color w:val="464646"/>
          <w:sz w:val="23"/>
          <w:szCs w:val="23"/>
        </w:rPr>
        <w:t> Администрация Монгун-Тайгинского кожууна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Глава администрации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4"/>
          <w:rFonts w:ascii="Verdana" w:eastAsiaTheme="majorEastAsia" w:hAnsi="Verdana"/>
          <w:i/>
          <w:iCs/>
          <w:color w:val="464646"/>
          <w:sz w:val="23"/>
          <w:szCs w:val="23"/>
        </w:rPr>
        <w:t>И.О. Салчак Чаян Викторович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 xml:space="preserve">668020, Монгун-Тайгинский </w:t>
      </w:r>
      <w:proofErr w:type="spellStart"/>
      <w:r>
        <w:rPr>
          <w:rFonts w:ascii="Verdana" w:hAnsi="Verdana"/>
          <w:color w:val="464646"/>
          <w:sz w:val="23"/>
          <w:szCs w:val="23"/>
        </w:rPr>
        <w:t>кожуун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, село Мугур-Аксы, ул. </w:t>
      </w:r>
      <w:proofErr w:type="gramStart"/>
      <w:r>
        <w:rPr>
          <w:rFonts w:ascii="Verdana" w:hAnsi="Verdana"/>
          <w:color w:val="464646"/>
          <w:sz w:val="23"/>
          <w:szCs w:val="23"/>
        </w:rPr>
        <w:t>Саны-Шири</w:t>
      </w:r>
      <w:proofErr w:type="gramEnd"/>
      <w:r>
        <w:rPr>
          <w:rFonts w:ascii="Verdana" w:hAnsi="Verdana"/>
          <w:color w:val="464646"/>
          <w:sz w:val="23"/>
          <w:szCs w:val="23"/>
        </w:rPr>
        <w:t>, д 46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Сайт: 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E-</w:t>
      </w:r>
      <w:proofErr w:type="spellStart"/>
      <w:r>
        <w:rPr>
          <w:rFonts w:ascii="Verdana" w:hAnsi="Verdana"/>
          <w:color w:val="464646"/>
          <w:sz w:val="23"/>
          <w:szCs w:val="23"/>
        </w:rPr>
        <w:t>mail</w:t>
      </w:r>
      <w:proofErr w:type="spellEnd"/>
      <w:r>
        <w:rPr>
          <w:rFonts w:ascii="Verdana" w:hAnsi="Verdana"/>
          <w:color w:val="464646"/>
          <w:sz w:val="23"/>
          <w:szCs w:val="23"/>
        </w:rPr>
        <w:t>:  mongyn_tayga@mail.ru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Начальник Управления образования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proofErr w:type="spellStart"/>
      <w:r>
        <w:rPr>
          <w:rFonts w:ascii="Verdana" w:hAnsi="Verdana"/>
          <w:color w:val="464646"/>
          <w:sz w:val="23"/>
          <w:szCs w:val="23"/>
        </w:rPr>
        <w:t>Иргит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464646"/>
          <w:sz w:val="23"/>
          <w:szCs w:val="23"/>
        </w:rPr>
        <w:t>Айгуля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 Геннадьевна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 xml:space="preserve">668020, Монгун-Тайгинский </w:t>
      </w:r>
      <w:proofErr w:type="spellStart"/>
      <w:r>
        <w:rPr>
          <w:rFonts w:ascii="Verdana" w:hAnsi="Verdana"/>
          <w:color w:val="464646"/>
          <w:sz w:val="23"/>
          <w:szCs w:val="23"/>
        </w:rPr>
        <w:t>кожуун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, село Мугур-Аксы, ул. </w:t>
      </w:r>
      <w:proofErr w:type="spellStart"/>
      <w:r>
        <w:rPr>
          <w:rFonts w:ascii="Verdana" w:hAnsi="Verdana"/>
          <w:color w:val="464646"/>
          <w:sz w:val="23"/>
          <w:szCs w:val="23"/>
        </w:rPr>
        <w:t>Кыргыс-Шомбул</w:t>
      </w:r>
      <w:proofErr w:type="spellEnd"/>
      <w:r>
        <w:rPr>
          <w:rFonts w:ascii="Verdana" w:hAnsi="Verdana"/>
          <w:color w:val="464646"/>
          <w:sz w:val="23"/>
          <w:szCs w:val="23"/>
        </w:rPr>
        <w:t>, д 46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телефон: 8(39451)22-4-14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Сайт: 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E-</w:t>
      </w:r>
      <w:proofErr w:type="spellStart"/>
      <w:r>
        <w:rPr>
          <w:rFonts w:ascii="Verdana" w:hAnsi="Verdana"/>
          <w:color w:val="464646"/>
          <w:sz w:val="23"/>
          <w:szCs w:val="23"/>
        </w:rPr>
        <w:t>mail</w:t>
      </w:r>
      <w:proofErr w:type="spellEnd"/>
      <w:r>
        <w:rPr>
          <w:rFonts w:ascii="Verdana" w:hAnsi="Verdana"/>
          <w:color w:val="464646"/>
          <w:sz w:val="23"/>
          <w:szCs w:val="23"/>
        </w:rPr>
        <w:t>: uomt@mail.ru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Главный специалист по дошкольным образовательным учреждениям: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Баян-</w:t>
      </w:r>
      <w:proofErr w:type="spellStart"/>
      <w:r>
        <w:rPr>
          <w:rFonts w:ascii="Verdana" w:hAnsi="Verdana"/>
          <w:color w:val="464646"/>
          <w:sz w:val="23"/>
          <w:szCs w:val="23"/>
        </w:rPr>
        <w:t>Сагаан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 Аржаана Анатольевна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Непосредственное управление учреждением осуществляет заведующий МБДОУ детского сада № 1 «</w:t>
      </w:r>
      <w:proofErr w:type="spellStart"/>
      <w:r>
        <w:rPr>
          <w:rFonts w:ascii="Verdana" w:hAnsi="Verdana"/>
          <w:color w:val="464646"/>
          <w:sz w:val="23"/>
          <w:szCs w:val="23"/>
        </w:rPr>
        <w:t>Хунчугеш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» села Мугур-Аксы </w:t>
      </w:r>
      <w:proofErr w:type="spellStart"/>
      <w:r>
        <w:rPr>
          <w:rFonts w:ascii="Verdana" w:hAnsi="Verdana"/>
          <w:color w:val="464646"/>
          <w:sz w:val="23"/>
          <w:szCs w:val="23"/>
        </w:rPr>
        <w:t>Ондар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 Алена </w:t>
      </w:r>
      <w:proofErr w:type="spellStart"/>
      <w:r>
        <w:rPr>
          <w:rFonts w:ascii="Verdana" w:hAnsi="Verdana"/>
          <w:color w:val="464646"/>
          <w:sz w:val="23"/>
          <w:szCs w:val="23"/>
        </w:rPr>
        <w:t>Базыр-ооловна</w:t>
      </w:r>
      <w:proofErr w:type="spellEnd"/>
      <w:r>
        <w:rPr>
          <w:rFonts w:ascii="Verdana" w:hAnsi="Verdana"/>
          <w:color w:val="464646"/>
          <w:sz w:val="23"/>
          <w:szCs w:val="23"/>
        </w:rPr>
        <w:t>, которая действует от имени учреждения, представляя его во всех учреждениях и организациях: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lastRenderedPageBreak/>
        <w:t>— распоряжается имуществом в пределах прав, предоставленных договором между Учредителем и Учреждением; 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— в соответствии трудовым законодательством принимает на работу и увольняет сотрудников ДОУ, осуществляет расстановку кадров, поощряет работников учреждения, налагает взыскание;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— несет ответственность за деятельность учреждения перед Учредителем;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—  издает приказы, распоряжения, регламентирующие деятельность ДОУ в рамках своей компетентности.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 xml:space="preserve">— осуществляет руководство учебно-воспитательной работой учреждения: определяет место каждого педагога в </w:t>
      </w:r>
      <w:proofErr w:type="spellStart"/>
      <w:r>
        <w:rPr>
          <w:rFonts w:ascii="Verdana" w:hAnsi="Verdana"/>
          <w:color w:val="464646"/>
          <w:sz w:val="23"/>
          <w:szCs w:val="23"/>
        </w:rPr>
        <w:t>воспитательно</w:t>
      </w:r>
      <w:proofErr w:type="spellEnd"/>
      <w:r>
        <w:rPr>
          <w:rFonts w:ascii="Verdana" w:hAnsi="Verdana"/>
          <w:color w:val="464646"/>
          <w:sz w:val="23"/>
          <w:szCs w:val="23"/>
        </w:rPr>
        <w:t>-образовательной работе с детьми, мобилизует воспитателей на решение задач, поставленных концепцией дошкольного воспитания перед дошкольным учреждением, привлекает к их решению родителей воспитанников.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Управленческая деятельность заведующего обеспечивает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—      материальные;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—      организационные;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—      правовые;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—      социально-психологические условия для реализации функции —       управления образовательным процессом в ДОУ.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Рабочий телефон 8(39451)22-4-14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Адрес электронной почты </w:t>
      </w:r>
      <w:r>
        <w:rPr>
          <w:rStyle w:val="has-inline-color"/>
          <w:rFonts w:ascii="Verdana" w:hAnsi="Verdana"/>
          <w:b/>
          <w:bCs/>
          <w:i/>
          <w:iCs/>
          <w:color w:val="0693E3"/>
          <w:sz w:val="23"/>
          <w:szCs w:val="23"/>
        </w:rPr>
        <w:t>hunchugesh1970@mail.ru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Завхоз отвечает за сохранность здания дошкольного учреждения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Медицинская сестра контролирует санитарное состояние помещений и участка дошкольного учреждения, соблюдение санитарно-противоэпидемического режима, качество доставляемых продуктов, организацию питания и качество приготовления пищи, обеспечивают медицинское обслуживание детей, проводят санитарно-просветительскую работу среди работников учреждения и родителей, принимают участие в организации физкультурно-оздоровительной работы с детьми.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Педагоги ДОУ в своей работе выполняют следующие функции: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 xml:space="preserve">Планируют и осуществляют </w:t>
      </w:r>
      <w:proofErr w:type="spellStart"/>
      <w:r>
        <w:rPr>
          <w:rFonts w:ascii="Verdana" w:hAnsi="Verdana"/>
          <w:color w:val="464646"/>
          <w:sz w:val="23"/>
          <w:szCs w:val="23"/>
        </w:rPr>
        <w:t>воспитательно</w:t>
      </w:r>
      <w:proofErr w:type="spellEnd"/>
      <w:r>
        <w:rPr>
          <w:rFonts w:ascii="Verdana" w:hAnsi="Verdana"/>
          <w:color w:val="464646"/>
          <w:sz w:val="23"/>
          <w:szCs w:val="23"/>
        </w:rPr>
        <w:t>-образовательную работу в соответствии с программой;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lastRenderedPageBreak/>
        <w:t xml:space="preserve">Ведут работу с родителями по вопросам воспитания детей в семье, привлекают их к активному сотрудничеству с детским садом. Активно работают с родителями, обеспечивая создание необходимых условий в помещениях группы и на прогулочном участке для успешной реализации </w:t>
      </w:r>
      <w:proofErr w:type="spellStart"/>
      <w:r>
        <w:rPr>
          <w:rFonts w:ascii="Verdana" w:hAnsi="Verdana"/>
          <w:color w:val="464646"/>
          <w:sz w:val="23"/>
          <w:szCs w:val="23"/>
        </w:rPr>
        <w:t>воспитательно</w:t>
      </w:r>
      <w:proofErr w:type="spellEnd"/>
      <w:r>
        <w:rPr>
          <w:rFonts w:ascii="Verdana" w:hAnsi="Verdana"/>
          <w:color w:val="464646"/>
          <w:sz w:val="23"/>
          <w:szCs w:val="23"/>
        </w:rPr>
        <w:t>-образовательной деятельности;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Участвуют в педагогических советах, методических объединениях, организует смотры-конкурсы и выставки детских работ, проводят родительские собрания, участвуют в праздниках;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Структура образовательного учреждения соответствует решаемым ДОУ задачам, механизм управления дошкольным учреждением определяет его стабильное функционирование.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8"/>
          <w:rFonts w:ascii="Verdana" w:hAnsi="Verdana"/>
          <w:b/>
          <w:bCs/>
          <w:color w:val="464646"/>
          <w:sz w:val="23"/>
          <w:szCs w:val="23"/>
        </w:rPr>
        <w:t>Формами самоуправления Учреждения являются: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8"/>
          <w:rFonts w:ascii="Verdana" w:hAnsi="Verdana"/>
          <w:b/>
          <w:bCs/>
          <w:color w:val="464646"/>
          <w:sz w:val="23"/>
          <w:szCs w:val="23"/>
        </w:rPr>
        <w:t>Педагогический совет.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Педагогический совет: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определяет направление образовательной и оздоровительной деятельности Учреждения;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рассматривает и рекомендует к утверждению образовательную программу Учреждения, учебные планы;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утверждает рабочие программы учебных курсов, предметов, дисциплин (модулей);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принимает годовой план работы Учреждения и отчёт о его выполнении;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рассматривает и утверждает методические направления работы с детьми в различных группах, а также другие вопросы содержания, методов и форм образовательного процесса, планирования образовательной деятельности;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организует выявление, обобщение, распространение, внедрение педагогического опыта;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утверждает состав творческих групп по организации инновационной деятельности Учреждения;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способствует внедрению в образовательный процесс современных мультимедийных средств и информационных технологий;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заслушивает отчеты ответственных лиц о результатах контрольных мероприятий по организации образовательной деятельности, мониторингу качества образования;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рассматривает вопросы организации дополнительных образовательных услуг;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lastRenderedPageBreak/>
        <w:t>рассматривает и рекомендует к утверждению программу развития Учреждения;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рассматривает вопросы повышения квалификации и переподготовки кадров;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организует работу методических объединений, педагогические чтения и т.п.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заслушивает отчет Заведующего о создании условий для реализации образовательных программ, отчёты отдельных работников;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согласовывает  локальные акты Учреждения в рамках своей компетенции.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8"/>
          <w:rFonts w:ascii="Verdana" w:hAnsi="Verdana"/>
          <w:b/>
          <w:bCs/>
          <w:color w:val="464646"/>
          <w:sz w:val="23"/>
          <w:szCs w:val="23"/>
        </w:rPr>
        <w:t>Общее собрание работников ДОУ </w:t>
      </w:r>
      <w:r>
        <w:rPr>
          <w:rFonts w:ascii="Verdana" w:hAnsi="Verdana"/>
          <w:color w:val="464646"/>
          <w:sz w:val="23"/>
          <w:szCs w:val="23"/>
        </w:rPr>
        <w:t>(далее – «Общее собрание») является постоянно действующим органом самоуправления Учреждения, который создается для рассмотрения отдельных вопросов организации деятельности Учреждения.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Общее собрание: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принимает Устав Учреждения, изменения и дополнения к нему;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избирает представительный орган работников, членов постоянно действующих комиссий Учреждения;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принимает Правила внутреннего трудового распорядка, изменения и дополнения к ним;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принимает Положение о стимулирующих выплатах работникам Учреждения, изменения и дополнения к нему, Положение об общем собрании работников ДОУ, изменения и дополнения к нему, иные положения по организации финансово-хозяйственной деятельности Учреждения;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принимает Соглашение по охране труда между администрацией и трудовым коллективом Учреждения, утверждает отчёт о выполнении данного Соглашения;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избирает уполномоченных представителей работников при проведении коллективных переговоров, заключении и изменении коллективного договора, осуществлении контроля над его выполнением, а также при рассмотрении трудовых споров работников с работодателем и необходимости решения иных вопросов социального партнерства в сферы труда;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 избирает членов постоянных комиссий Учреждения.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 В целях содействия Учреждению в осуществлении воспитания и обучения детей в Учреждении создаются Родительские комитеты групп и Родительский комитет Учреждения.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8"/>
          <w:rFonts w:ascii="Verdana" w:hAnsi="Verdana"/>
          <w:b/>
          <w:bCs/>
          <w:color w:val="464646"/>
          <w:sz w:val="23"/>
          <w:szCs w:val="23"/>
        </w:rPr>
        <w:t>Совет родителей.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lastRenderedPageBreak/>
        <w:t>Совет родителей: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организует работу с родителями (законными представителями) воспитанников по разъяснению их прав и обязанностей, значения всестороннего воспитания ребенка в семье, взаимодействия семьи и Учреждения по вопросам обучения и воспитания детей;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содействует администрации и педагогическому коллективу Учреждения в совершенствовании условий для осуществления образовательного процесса, охраны жизни и здоровья, свободного и гармоничного развития личности каждого ребенка;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организует совместно с администрацией Учреждения проведение общих родительских собраний, культурно-массовых и спортивных мероприятий;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содействует участникам образовательного процесса в защите законных прав и интересов воспитанников;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заслушивает отчеты заведующего и педагогов Учреждения по вопросам организации образовательного процесса, присмотра и ухода за детьми, их оздоровления;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обсуждает локальные акты Учреждения по вопросам, входящим в компетенцию Родительского комитета;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создает по согласованию с заведующим общественные органы родительского контроля над организацией присмотра, ухода и питания воспитанников Учреждения;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организует среди родителей (законных представителей) воспитанников разъяснительную работу по охране жизни и здоровья детей, обеспечению их безопасности, соблюдению пропускного режима, санитарных норм и правил в здании и на территории Учреждения;</w:t>
      </w:r>
    </w:p>
    <w:p w:rsidR="00737086" w:rsidRDefault="00737086" w:rsidP="00737086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иные функции по содействию Учреждению в решении его </w:t>
      </w:r>
      <w:r>
        <w:rPr>
          <w:rFonts w:ascii="Verdana" w:hAnsi="Verdana"/>
          <w:color w:val="464646"/>
          <w:sz w:val="23"/>
          <w:szCs w:val="23"/>
        </w:rPr>
        <w:t>уставных задач.</w:t>
      </w:r>
    </w:p>
    <w:p w:rsidR="00737086" w:rsidRDefault="00737086" w:rsidP="00732539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</w:p>
    <w:p w:rsidR="00732539" w:rsidRDefault="00732539" w:rsidP="00732539">
      <w:pPr>
        <w:pStyle w:val="2"/>
        <w:shd w:val="clear" w:color="auto" w:fill="FFFFFF"/>
        <w:spacing w:before="150" w:after="150"/>
        <w:rPr>
          <w:rFonts w:ascii="Segoe UI" w:hAnsi="Segoe UI" w:cs="Segoe UI"/>
          <w:b w:val="0"/>
          <w:bCs w:val="0"/>
          <w:color w:val="030303"/>
          <w:sz w:val="45"/>
          <w:szCs w:val="45"/>
        </w:rPr>
      </w:pPr>
      <w:r>
        <w:rPr>
          <w:rFonts w:ascii="Segoe UI" w:hAnsi="Segoe UI" w:cs="Segoe UI"/>
          <w:b w:val="0"/>
          <w:bCs w:val="0"/>
          <w:color w:val="030303"/>
          <w:sz w:val="45"/>
          <w:szCs w:val="45"/>
        </w:rPr>
        <w:t>Качество современного образования и пути его достижения</w:t>
      </w:r>
    </w:p>
    <w:p w:rsidR="00732539" w:rsidRDefault="00732539"/>
    <w:p w:rsidR="005C57C7" w:rsidRDefault="005C57C7"/>
    <w:p w:rsidR="005C57C7" w:rsidRDefault="005C57C7"/>
    <w:p w:rsidR="005C57C7" w:rsidRDefault="005C57C7"/>
    <w:p w:rsidR="005C57C7" w:rsidRDefault="005C57C7"/>
    <w:p w:rsidR="005C57C7" w:rsidRDefault="005C57C7"/>
    <w:p w:rsidR="005C57C7" w:rsidRPr="005C57C7" w:rsidRDefault="005C57C7" w:rsidP="005C57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Реализуемые образовательные программы</w:t>
      </w:r>
    </w:p>
    <w:p w:rsidR="005C57C7" w:rsidRPr="005C57C7" w:rsidRDefault="005C57C7" w:rsidP="005C57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Содержание образовательного процесса выстроено в соответствии с программами: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 xml:space="preserve">— Основная образовательная программа МАДОУ №5 «Хамнаарак», разработанная в соответствии с ФГОС </w:t>
      </w:r>
      <w:proofErr w:type="gram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ДО</w:t>
      </w:r>
      <w:proofErr w:type="gram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;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— «</w:t>
      </w:r>
      <w:proofErr w:type="gram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От</w:t>
      </w:r>
      <w:proofErr w:type="gram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рождения до школы» под ред. Е.Н.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Вераксы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, Т.С. Комаровой, М.А. Васильевой;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 xml:space="preserve">— «Физическое воспитание дошкольников» Л. И.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Пензулаева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;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 xml:space="preserve">— «Обучение дошкольников грамоте» составитель: Н.С.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Варенцова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;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— «Юный эколог» С. Н. Николаева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— «Изобразительная деятельность в детском саду» Т. С. Комарова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—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Парциальные программы: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 xml:space="preserve">— «Технология обучения русскому языку в старших тувинских группах дошкольных образовательных учреждений» Ф.М.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Бартан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— Программа художественного воспитания, обучения и развития детей «Цветные ладошки». И.А. Лыковой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 xml:space="preserve">—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Торээн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Тывам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. Школа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назыны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четпээн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уруглар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ооредир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албан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черлеринге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торээн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(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тыва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)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чугаа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сайзырадырынын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чижек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программазы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. Кызыл » Национал школа </w:t>
      </w:r>
      <w:proofErr w:type="spellStart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хогжудер</w:t>
      </w:r>
      <w:proofErr w:type="spellEnd"/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институт».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Методические и иные документы для обеспечения образовательного процесса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Методические и иные документы, разработанные дошкольным образовательным учреждением для обеспечения образовательного процесса: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1. Основная общеобразовательная программа дошкольного образования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2. Рабочие программы педагогов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3. Комплексно – тематическое планирование образовательной деятельности с детьми</w:t>
      </w:r>
      <w:r w:rsidRPr="005C57C7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4. Годовой план работы</w:t>
      </w:r>
    </w:p>
    <w:p w:rsidR="005C57C7" w:rsidRDefault="005C57C7">
      <w:bookmarkStart w:id="0" w:name="_GoBack"/>
      <w:bookmarkEnd w:id="0"/>
    </w:p>
    <w:sectPr w:rsidR="005C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723FB"/>
    <w:multiLevelType w:val="multilevel"/>
    <w:tmpl w:val="FF96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2B1FAF"/>
    <w:multiLevelType w:val="multilevel"/>
    <w:tmpl w:val="7ECA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48"/>
    <w:rsid w:val="00383361"/>
    <w:rsid w:val="005C57C7"/>
    <w:rsid w:val="006001D6"/>
    <w:rsid w:val="00732539"/>
    <w:rsid w:val="00737086"/>
    <w:rsid w:val="008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732539"/>
    <w:rPr>
      <w:b/>
      <w:bCs/>
    </w:rPr>
  </w:style>
  <w:style w:type="character" w:styleId="a5">
    <w:name w:val="Hyperlink"/>
    <w:basedOn w:val="a0"/>
    <w:uiPriority w:val="99"/>
    <w:semiHidden/>
    <w:unhideWhenUsed/>
    <w:rsid w:val="007325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53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37086"/>
    <w:rPr>
      <w:i/>
      <w:iCs/>
    </w:rPr>
  </w:style>
  <w:style w:type="character" w:customStyle="1" w:styleId="has-inline-color">
    <w:name w:val="has-inline-color"/>
    <w:basedOn w:val="a0"/>
    <w:rsid w:val="00737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732539"/>
    <w:rPr>
      <w:b/>
      <w:bCs/>
    </w:rPr>
  </w:style>
  <w:style w:type="character" w:styleId="a5">
    <w:name w:val="Hyperlink"/>
    <w:basedOn w:val="a0"/>
    <w:uiPriority w:val="99"/>
    <w:semiHidden/>
    <w:unhideWhenUsed/>
    <w:rsid w:val="007325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53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37086"/>
    <w:rPr>
      <w:i/>
      <w:iCs/>
    </w:rPr>
  </w:style>
  <w:style w:type="character" w:customStyle="1" w:styleId="has-inline-color">
    <w:name w:val="has-inline-color"/>
    <w:basedOn w:val="a0"/>
    <w:rsid w:val="0073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7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300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utka-ak-dovurak.rtyva.ru/wp-content/uploads/2021/02/%D0%A4%D0%93%D0%9E%D0%A1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fi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ishutka-ak-dovurak.rtyva.ru/wp-content/uploads/2021/02/%D0%9C%D0%B5%D1%82%D0%BE%D0%B4%D0%B8%D1%87%D0%B5%D1%81%D0%BA%D0%B8%D0%B5-%D1%80%D0%B5%D0%BA%D0%BE%D0%BC%D0%B5%D0%BD%D0%B4%D0%B0%D1%86%D0%B8%D0%B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shutka-ak-dovurak.rtyva.ru/wp-content/uploads/2021/02/%D0%9F%D0%B8%D1%81%D1%8C%D0%BC%D0%BE-%D0%9C%D0%B8%D0%BD%D0%BE%D0%B1%D1%80%D0%BD%D0%B0%D1%83%D0%BA%D0%B8-%D0%A0%D0%A4-%D0%A4%D0%B5%D0%B4%D0%B5%D1%80%D0%B0%D0%BB%D1%8C%D0%BD%D0%BE%D0%B9-%D1%81%D0%BB%D1%83%D0%B6%D0%B1%D1%8B-%D0%BF%D0%BE-%D0%BD%D0%B0%D0%B4%D0%B7%D0%BE%D1%80%D1%83-%D0%B2-%D1%81%D1%84%D0%B5%D1%80%D0%B5-%D0%BE%D0%B1%D1%80%D0%B0%D0%B7%D0%BE%D0%B2%D0%B0%D0%BD%D0%B8%D1%8F-%D0%B8-%D0%BD%D0%B0%D1%83%D0%BA%D0%B8-%D0%BE%D1%82-07.02.2014-%D0%B3%D0%BE%D0%B4%D0%B0-%E2%84%96-01-52-2205-38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shutka-ak-dovurak.rtyva.ru/wp-content/uploads/2021/02/%D0%9F%D0%BB%D0%B0%D0%BD-%D0%B4%D0%B5%D0%B9%D1%81%D1%82%D0%B2%D0%B8%D0%B9-%D0%BF%D0%BE-%D0%BE%D0%B1%D0%B5%D1%81%D0%BF%D0%B5%D1%87%D0%B5%D0%BD%D0%B8%D1%8E-%D0%B2%D0%B2%D0%B5%D0%B4%D0%B5%D0%BD%D0%B8%D1%8F-%D0%A4%D0%B5%D0%B4%D0%B5%D1%80%D0%B0%D0%BB%D1%8C%D0%BD%D0%BE%D0%B3%D0%BE-%D0%B3%D0%BE%D1%81%D1%83%D0%B4%D0%B0%D1%80%D1%81%D1%82%D0%B2%D0%B5%D0%BD%D0%BD%D0%BE%D0%B3%D0%BE-%D0%BE%D0%B1%D1%80%D0%B0%D0%B7%D0%BE%D0%B2%D0%B0%D1%82%D0%B5%D0%BB%D1%8C%D0%BD%D0%BE%D0%B3%D0%BE-%D1%81%D1%82%D0%B0%D0%BD%D0%B4%D0%B0%D1%80%D1%82%D0%B0-%D0%B4%D0%BE%D1%88%D0%BA%D0%BE%D0%BB%D1%8C%D0%BD%D0%BE%D0%B3%D0%BE-%D0%BE%D0%B1%D1%80%D0%B0%D0%B7%D0%BE%D0%B2%D0%B0%D0%BD%D0%B8%D1%8F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Сайзанак</cp:lastModifiedBy>
  <cp:revision>4</cp:revision>
  <dcterms:created xsi:type="dcterms:W3CDTF">2022-09-12T09:26:00Z</dcterms:created>
  <dcterms:modified xsi:type="dcterms:W3CDTF">2022-09-12T10:17:00Z</dcterms:modified>
</cp:coreProperties>
</file>